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5352D9" w14:paraId="13FF5711" w14:textId="77777777" w:rsidTr="00F52C4A">
        <w:trPr>
          <w:cantSplit/>
        </w:trPr>
        <w:tc>
          <w:tcPr>
            <w:tcW w:w="5000" w:type="pct"/>
            <w:gridSpan w:val="3"/>
            <w:noWrap/>
            <w:vAlign w:val="center"/>
          </w:tcPr>
          <w:p w14:paraId="7311FC0C" w14:textId="037F5164" w:rsidR="0030351B" w:rsidRPr="005352D9" w:rsidRDefault="005E7FDC" w:rsidP="007A5FCA">
            <w:pPr>
              <w:pStyle w:val="INDEXDATUM"/>
            </w:pPr>
            <w:r w:rsidRPr="005352D9">
              <w:rPr>
                <w:lang w:val="it-CH"/>
              </w:rPr>
              <w:t>MDE 30/9437/2025 - Datum: 27. Mai 2025 – sd</w:t>
            </w:r>
            <w:r w:rsidRPr="005352D9">
              <w:t xml:space="preserve"> </w:t>
            </w:r>
          </w:p>
        </w:tc>
      </w:tr>
      <w:tr w:rsidR="00132CBD" w:rsidRPr="005352D9" w14:paraId="09290916" w14:textId="77777777" w:rsidTr="00F52C4A">
        <w:trPr>
          <w:cantSplit/>
          <w:trHeight w:val="20"/>
        </w:trPr>
        <w:tc>
          <w:tcPr>
            <w:tcW w:w="1442" w:type="pct"/>
            <w:noWrap/>
          </w:tcPr>
          <w:p w14:paraId="45BBE0A5" w14:textId="77777777" w:rsidR="00132CBD" w:rsidRPr="005352D9" w:rsidRDefault="00132CBD" w:rsidP="002621D1">
            <w:pPr>
              <w:pStyle w:val="FURTHERINFO"/>
              <w:spacing w:after="120"/>
            </w:pPr>
            <w:r w:rsidRPr="005352D9">
              <w:t>FURTHER INFORMATION</w:t>
            </w:r>
          </w:p>
        </w:tc>
        <w:tc>
          <w:tcPr>
            <w:tcW w:w="1891" w:type="pct"/>
          </w:tcPr>
          <w:p w14:paraId="53A5FFFE" w14:textId="77777777" w:rsidR="00132CBD" w:rsidRPr="005352D9" w:rsidRDefault="00132CBD" w:rsidP="002621D1">
            <w:pPr>
              <w:pStyle w:val="URGENTACTION16P"/>
              <w:spacing w:after="120"/>
            </w:pPr>
            <w:r w:rsidRPr="005352D9">
              <w:t>URGENT ACTION</w:t>
            </w:r>
          </w:p>
        </w:tc>
        <w:tc>
          <w:tcPr>
            <w:tcW w:w="1667" w:type="pct"/>
          </w:tcPr>
          <w:p w14:paraId="225A9C40" w14:textId="2422E861" w:rsidR="00132CBD" w:rsidRPr="005352D9" w:rsidRDefault="00241D51" w:rsidP="002621D1">
            <w:pPr>
              <w:pStyle w:val="UA00000"/>
              <w:spacing w:after="120"/>
            </w:pPr>
            <w:r w:rsidRPr="005352D9">
              <w:t xml:space="preserve">FI </w:t>
            </w:r>
            <w:r w:rsidR="00830ED0" w:rsidRPr="005352D9">
              <w:rPr>
                <w:b w:val="0"/>
              </w:rPr>
              <w:t>UA</w:t>
            </w:r>
            <w:r w:rsidR="00830ED0" w:rsidRPr="005352D9">
              <w:t xml:space="preserve"> </w:t>
            </w:r>
            <w:r w:rsidRPr="005352D9">
              <w:t>0</w:t>
            </w:r>
            <w:r w:rsidR="005E7FDC" w:rsidRPr="005352D9">
              <w:t>52</w:t>
            </w:r>
            <w:r w:rsidRPr="005352D9">
              <w:t>/</w:t>
            </w:r>
            <w:r w:rsidR="005E7FDC" w:rsidRPr="005352D9">
              <w:t>23</w:t>
            </w:r>
            <w:r w:rsidRPr="005352D9">
              <w:t>-</w:t>
            </w:r>
            <w:r w:rsidR="005E7FDC" w:rsidRPr="005352D9">
              <w:t>4</w:t>
            </w:r>
          </w:p>
        </w:tc>
      </w:tr>
      <w:tr w:rsidR="0030351B" w:rsidRPr="005352D9" w14:paraId="0AC82641" w14:textId="77777777" w:rsidTr="00F52C4A">
        <w:trPr>
          <w:cantSplit/>
        </w:trPr>
        <w:tc>
          <w:tcPr>
            <w:tcW w:w="5000" w:type="pct"/>
            <w:gridSpan w:val="3"/>
            <w:noWrap/>
            <w:vAlign w:val="bottom"/>
          </w:tcPr>
          <w:p w14:paraId="23C2FF48" w14:textId="40559672" w:rsidR="0030351B" w:rsidRPr="005352D9" w:rsidRDefault="005E7FDC" w:rsidP="0064214E">
            <w:pPr>
              <w:pStyle w:val="TITEL100"/>
              <w:rPr>
                <w:szCs w:val="32"/>
              </w:rPr>
            </w:pPr>
            <w:r w:rsidRPr="005352D9">
              <w:rPr>
                <w:lang w:val="it-CH"/>
              </w:rPr>
              <w:t>Harte Urteile in Massenprozess gegen Oppositionelle</w:t>
            </w:r>
          </w:p>
        </w:tc>
      </w:tr>
      <w:tr w:rsidR="0030351B" w:rsidRPr="005352D9" w14:paraId="5E8CCBDE" w14:textId="77777777" w:rsidTr="00F52C4A">
        <w:trPr>
          <w:cantSplit/>
        </w:trPr>
        <w:tc>
          <w:tcPr>
            <w:tcW w:w="5000" w:type="pct"/>
            <w:gridSpan w:val="3"/>
            <w:noWrap/>
          </w:tcPr>
          <w:p w14:paraId="3B704ED3" w14:textId="33C6B5FF" w:rsidR="0030351B" w:rsidRPr="005352D9" w:rsidRDefault="005E7FDC" w:rsidP="002364C8">
            <w:pPr>
              <w:pStyle w:val="LAND"/>
            </w:pPr>
            <w:r w:rsidRPr="005352D9">
              <w:rPr>
                <w:lang w:val="it-CH"/>
              </w:rPr>
              <w:t>TUNESIEN</w:t>
            </w:r>
          </w:p>
        </w:tc>
      </w:tr>
    </w:tbl>
    <w:p w14:paraId="2738D92F" w14:textId="67C9054B" w:rsidR="005E7FDC" w:rsidRPr="005352D9" w:rsidRDefault="005E7FDC" w:rsidP="005352D9">
      <w:pPr>
        <w:pStyle w:val="LeadBeschreibung"/>
      </w:pPr>
      <w:r w:rsidRPr="005352D9">
        <w:t xml:space="preserve">Am 19. April 2025 verurteilte das erstinstanzliche Gericht in Tunis 37 Personen nach einem Scheinprozess zu langen Haftstrafen zwischen vier und 74 Jahren. Unter den Verurteilten befinden sich bekannte Oppositionelle, </w:t>
      </w:r>
      <w:proofErr w:type="spellStart"/>
      <w:r w:rsidRPr="005352D9">
        <w:t>Rechtsanwält</w:t>
      </w:r>
      <w:proofErr w:type="spellEnd"/>
      <w:r w:rsidRPr="005352D9">
        <w:t xml:space="preserve">*innen, Menschenrechtsverteidiger*innen und Aktivist*innen. Einige sind bereits seit ihrer Festnahme vor zwei Jahren in Haft, andere befinden sich in Freiheit, einige von ihnen im Exil. Die Angeklagten wurden in unterschiedlichem Ausmass der </w:t>
      </w:r>
      <w:r w:rsidR="005352D9" w:rsidRPr="005352D9">
        <w:rPr>
          <w:rFonts w:cs="Arial"/>
          <w:lang w:val="it-CH"/>
        </w:rPr>
        <w:t>«</w:t>
      </w:r>
      <w:r w:rsidRPr="005352D9">
        <w:t>Verschwörung gegen die Staatssicherheit</w:t>
      </w:r>
      <w:r w:rsidR="005352D9" w:rsidRPr="005352D9">
        <w:rPr>
          <w:rFonts w:cs="Arial"/>
          <w:lang w:val="it-CH"/>
        </w:rPr>
        <w:t>»</w:t>
      </w:r>
      <w:r w:rsidRPr="005352D9">
        <w:t xml:space="preserve"> sowie der </w:t>
      </w:r>
      <w:r w:rsidR="005352D9" w:rsidRPr="005352D9">
        <w:rPr>
          <w:rFonts w:cs="Arial"/>
          <w:lang w:val="it-CH"/>
        </w:rPr>
        <w:t>«</w:t>
      </w:r>
      <w:r w:rsidRPr="005352D9">
        <w:t>Mitgliedschaft in einer terroristischen Vereinigung</w:t>
      </w:r>
      <w:r w:rsidR="005352D9" w:rsidRPr="005352D9">
        <w:rPr>
          <w:rFonts w:cs="Arial"/>
          <w:lang w:val="it-CH"/>
        </w:rPr>
        <w:t>»</w:t>
      </w:r>
      <w:r w:rsidRPr="005352D9">
        <w:t xml:space="preserve"> für schuldig befunden. Das Verfahren verstiess gegen internationale Standards für faire Gerichtsverfahren und gegen das Rechtsstaatsprinzip.</w:t>
      </w:r>
    </w:p>
    <w:p w14:paraId="4AF0AA41" w14:textId="2C8CC29A" w:rsidR="005E7FDC" w:rsidRPr="005352D9" w:rsidRDefault="005E7FDC" w:rsidP="005E7FDC">
      <w:pPr>
        <w:pStyle w:val="AbschnittAbstandimText"/>
      </w:pPr>
      <w:r w:rsidRPr="005352D9">
        <w:t xml:space="preserve">Von den 37 verurteilten Personen befinden sich sechs Oppositionspolitiker – </w:t>
      </w:r>
      <w:proofErr w:type="spellStart"/>
      <w:r w:rsidRPr="005352D9">
        <w:t>Jaouhar</w:t>
      </w:r>
      <w:proofErr w:type="spellEnd"/>
      <w:r w:rsidRPr="005352D9">
        <w:t xml:space="preserve"> Ben Mbarek, Khayyam Turki, Issam </w:t>
      </w:r>
      <w:proofErr w:type="spellStart"/>
      <w:r w:rsidRPr="005352D9">
        <w:t>Chebbi</w:t>
      </w:r>
      <w:proofErr w:type="spellEnd"/>
      <w:r w:rsidRPr="005352D9">
        <w:t xml:space="preserve">, Ghazi </w:t>
      </w:r>
      <w:proofErr w:type="spellStart"/>
      <w:r w:rsidRPr="005352D9">
        <w:t>Chaouachi</w:t>
      </w:r>
      <w:proofErr w:type="spellEnd"/>
      <w:r w:rsidRPr="005352D9">
        <w:t xml:space="preserve">, Ridha </w:t>
      </w:r>
      <w:proofErr w:type="spellStart"/>
      <w:r w:rsidRPr="005352D9">
        <w:t>Belhaj</w:t>
      </w:r>
      <w:proofErr w:type="spellEnd"/>
      <w:r w:rsidRPr="005352D9">
        <w:t xml:space="preserve"> und Abdelhamid </w:t>
      </w:r>
      <w:proofErr w:type="spellStart"/>
      <w:r w:rsidRPr="005352D9">
        <w:t>Jelassi</w:t>
      </w:r>
      <w:proofErr w:type="spellEnd"/>
      <w:r w:rsidRPr="005352D9">
        <w:t xml:space="preserve"> – sowie der Geschäftsmann Kamel </w:t>
      </w:r>
      <w:proofErr w:type="spellStart"/>
      <w:r w:rsidRPr="005352D9">
        <w:t>Ltaief</w:t>
      </w:r>
      <w:proofErr w:type="spellEnd"/>
      <w:r w:rsidRPr="005352D9">
        <w:t xml:space="preserve"> seit ihrer Festnahme im Februar 2023 in willkürlicher Haft. Ausserdem wurden mehrere Personen verurteilt, die bereits zuvor aus politischen Gründen inhaftiert waren. Dazu gehören die führenden Oppositionspolitiker Noureddine </w:t>
      </w:r>
      <w:proofErr w:type="spellStart"/>
      <w:r w:rsidRPr="005352D9">
        <w:t>Bhiri</w:t>
      </w:r>
      <w:proofErr w:type="spellEnd"/>
      <w:r w:rsidRPr="005352D9">
        <w:t xml:space="preserve">, </w:t>
      </w:r>
      <w:proofErr w:type="spellStart"/>
      <w:r w:rsidRPr="005352D9">
        <w:t>Sahbi</w:t>
      </w:r>
      <w:proofErr w:type="spellEnd"/>
      <w:r w:rsidRPr="005352D9">
        <w:t xml:space="preserve"> </w:t>
      </w:r>
      <w:proofErr w:type="spellStart"/>
      <w:r w:rsidRPr="005352D9">
        <w:t>Atig</w:t>
      </w:r>
      <w:proofErr w:type="spellEnd"/>
      <w:r w:rsidRPr="005352D9">
        <w:t xml:space="preserve"> und Said </w:t>
      </w:r>
      <w:proofErr w:type="spellStart"/>
      <w:r w:rsidRPr="005352D9">
        <w:t>Ferjani</w:t>
      </w:r>
      <w:proofErr w:type="spellEnd"/>
      <w:r w:rsidRPr="005352D9">
        <w:t xml:space="preserve"> von der ehemaligen Regierungspartei </w:t>
      </w:r>
      <w:proofErr w:type="spellStart"/>
      <w:r w:rsidRPr="005352D9">
        <w:t>Nahdha</w:t>
      </w:r>
      <w:proofErr w:type="spellEnd"/>
      <w:r w:rsidRPr="005352D9">
        <w:t xml:space="preserve">. Das Verfahren richtete sich auch gegen die prominenten Menschenrechtsverteidiger </w:t>
      </w:r>
      <w:proofErr w:type="spellStart"/>
      <w:r w:rsidRPr="005352D9">
        <w:t>Ayachi</w:t>
      </w:r>
      <w:proofErr w:type="spellEnd"/>
      <w:r w:rsidRPr="005352D9">
        <w:t xml:space="preserve"> </w:t>
      </w:r>
      <w:proofErr w:type="spellStart"/>
      <w:r w:rsidRPr="005352D9">
        <w:t>Hammami</w:t>
      </w:r>
      <w:proofErr w:type="spellEnd"/>
      <w:r w:rsidRPr="005352D9">
        <w:t xml:space="preserve"> und </w:t>
      </w:r>
      <w:proofErr w:type="spellStart"/>
      <w:r w:rsidRPr="005352D9">
        <w:t>Bochra</w:t>
      </w:r>
      <w:proofErr w:type="spellEnd"/>
      <w:r w:rsidRPr="005352D9">
        <w:t xml:space="preserve"> Bel Haj </w:t>
      </w:r>
      <w:proofErr w:type="spellStart"/>
      <w:r w:rsidRPr="005352D9">
        <w:t>Hmida</w:t>
      </w:r>
      <w:proofErr w:type="spellEnd"/>
      <w:r w:rsidRPr="005352D9">
        <w:t xml:space="preserve"> sowie gegen weitere Geschäftsleute und Betreiber*innen von privaten Medienhäusern. Auch sie wurden verurteilt, sind jedoch weiterhin frei oder im Exil.</w:t>
      </w:r>
    </w:p>
    <w:p w14:paraId="0DC052B6" w14:textId="2F12477E" w:rsidR="005E7FDC" w:rsidRPr="005352D9" w:rsidRDefault="005E7FDC" w:rsidP="005E7FDC">
      <w:pPr>
        <w:pStyle w:val="AbschnittAbstandimText"/>
      </w:pPr>
      <w:r w:rsidRPr="005352D9">
        <w:t xml:space="preserve">Der Prozess war durch eklatante Verstösse gegen ein faires Verfahren geprägt. Die Angeklagten waren nicht im Gerichtssaal, der Prozess wurde per Fernverfahren geführt. Während der dritten und letzten Anhörung am 18. April wurde auch nationalen und internationalen Prozessbeobachter*innen aus der Zivilgesellschaft, von den Botschaften, Nichtregierungsorganisationen und unabhängigen Medien die Teilnahme verwehrt. Nur ein Familienmitglied pro Angeklagten wurde zugelassen. Trotz der Einwände der Rechtsbeistände gegen die Verfahrensverstösse – wie der Abwesenheit der Angeklagten – eröffnete der Richter die Verhandlung mit der Verlesung der Anklageschrift. Die Anhörung dauerte nur wenige Minuten. Die Angeklagten kamen nicht zu Wort, es gab keine Kreuzverhöre oder Stellungnahmen der Rechtsbeistände. Zu den Verurteilten gehören der Geschäftsmann Kamel </w:t>
      </w:r>
      <w:proofErr w:type="spellStart"/>
      <w:r w:rsidRPr="005352D9">
        <w:t>Ltaief</w:t>
      </w:r>
      <w:proofErr w:type="spellEnd"/>
      <w:r w:rsidRPr="005352D9">
        <w:t xml:space="preserve"> (74 Jahre), die Oppositionellen Noureddine </w:t>
      </w:r>
      <w:proofErr w:type="spellStart"/>
      <w:r w:rsidRPr="005352D9">
        <w:t>Bhiri</w:t>
      </w:r>
      <w:proofErr w:type="spellEnd"/>
      <w:r w:rsidRPr="005352D9">
        <w:t xml:space="preserve"> (43 Jahre), Khayyam Turki (38 Jahre), </w:t>
      </w:r>
      <w:proofErr w:type="spellStart"/>
      <w:r w:rsidRPr="005352D9">
        <w:t>Jaouhar</w:t>
      </w:r>
      <w:proofErr w:type="spellEnd"/>
      <w:r w:rsidRPr="005352D9">
        <w:t xml:space="preserve"> Ben Mbarek, Issam </w:t>
      </w:r>
      <w:proofErr w:type="spellStart"/>
      <w:r w:rsidRPr="005352D9">
        <w:t>Chebbi</w:t>
      </w:r>
      <w:proofErr w:type="spellEnd"/>
      <w:r w:rsidRPr="005352D9">
        <w:t xml:space="preserve">, Ghazi </w:t>
      </w:r>
      <w:proofErr w:type="spellStart"/>
      <w:r w:rsidRPr="005352D9">
        <w:t>Chaouachi</w:t>
      </w:r>
      <w:proofErr w:type="spellEnd"/>
      <w:r w:rsidRPr="005352D9">
        <w:t xml:space="preserve"> und </w:t>
      </w:r>
      <w:proofErr w:type="spellStart"/>
      <w:r w:rsidRPr="005352D9">
        <w:t>Chaima</w:t>
      </w:r>
      <w:proofErr w:type="spellEnd"/>
      <w:r w:rsidRPr="005352D9">
        <w:t xml:space="preserve"> Issa (alle 18 Jahre), Abdelhamid </w:t>
      </w:r>
      <w:proofErr w:type="spellStart"/>
      <w:r w:rsidRPr="005352D9">
        <w:t>Jelassi</w:t>
      </w:r>
      <w:proofErr w:type="spellEnd"/>
      <w:r w:rsidRPr="005352D9">
        <w:t xml:space="preserve">, </w:t>
      </w:r>
      <w:proofErr w:type="spellStart"/>
      <w:r w:rsidRPr="005352D9">
        <w:t>Sahbi</w:t>
      </w:r>
      <w:proofErr w:type="spellEnd"/>
      <w:r w:rsidRPr="005352D9">
        <w:t xml:space="preserve"> </w:t>
      </w:r>
      <w:proofErr w:type="spellStart"/>
      <w:r w:rsidRPr="005352D9">
        <w:t>Atig</w:t>
      </w:r>
      <w:proofErr w:type="spellEnd"/>
      <w:r w:rsidRPr="005352D9">
        <w:t xml:space="preserve">, Said </w:t>
      </w:r>
      <w:proofErr w:type="spellStart"/>
      <w:r w:rsidRPr="005352D9">
        <w:t>Ferjani</w:t>
      </w:r>
      <w:proofErr w:type="spellEnd"/>
      <w:r w:rsidRPr="005352D9">
        <w:t xml:space="preserve"> (alle 13 Jahre) sowie die Menschenrechtsverteidiger </w:t>
      </w:r>
      <w:proofErr w:type="spellStart"/>
      <w:r w:rsidRPr="005352D9">
        <w:t>Bochra</w:t>
      </w:r>
      <w:proofErr w:type="spellEnd"/>
      <w:r w:rsidRPr="005352D9">
        <w:t xml:space="preserve"> Bel Haj </w:t>
      </w:r>
      <w:proofErr w:type="spellStart"/>
      <w:r w:rsidRPr="005352D9">
        <w:t>Hmida</w:t>
      </w:r>
      <w:proofErr w:type="spellEnd"/>
      <w:r w:rsidRPr="005352D9">
        <w:t xml:space="preserve"> (43 Jahre) und </w:t>
      </w:r>
      <w:proofErr w:type="spellStart"/>
      <w:r w:rsidRPr="005352D9">
        <w:t>Ayachi</w:t>
      </w:r>
      <w:proofErr w:type="spellEnd"/>
      <w:r w:rsidRPr="005352D9">
        <w:t xml:space="preserve"> </w:t>
      </w:r>
      <w:proofErr w:type="spellStart"/>
      <w:r w:rsidRPr="005352D9">
        <w:t>Hammami</w:t>
      </w:r>
      <w:proofErr w:type="spellEnd"/>
      <w:r w:rsidRPr="005352D9">
        <w:t xml:space="preserve"> (8 Jahre).</w:t>
      </w:r>
    </w:p>
    <w:p w14:paraId="60B032CA" w14:textId="0A71E1CE" w:rsidR="005E7FDC" w:rsidRPr="005352D9" w:rsidRDefault="005E7FDC" w:rsidP="005E7FDC">
      <w:pPr>
        <w:pStyle w:val="AbschnittAbstandimText"/>
        <w:rPr>
          <w:sz w:val="16"/>
          <w:szCs w:val="16"/>
        </w:rPr>
      </w:pPr>
      <w:r w:rsidRPr="005352D9">
        <w:rPr>
          <w:sz w:val="16"/>
          <w:szCs w:val="16"/>
        </w:rPr>
        <w:t xml:space="preserve">Nachdem im Februar 2023 Ermittlungen eingeleitet worden waren, wurde am 4. März 2025 der Prozess im </w:t>
      </w:r>
      <w:r w:rsidR="005352D9" w:rsidRPr="005352D9">
        <w:rPr>
          <w:rFonts w:cs="Arial"/>
          <w:sz w:val="16"/>
          <w:szCs w:val="16"/>
          <w:lang w:val="it-CH"/>
        </w:rPr>
        <w:t>«</w:t>
      </w:r>
      <w:r w:rsidRPr="005352D9">
        <w:rPr>
          <w:sz w:val="16"/>
          <w:szCs w:val="16"/>
        </w:rPr>
        <w:t>Verschwörungsfall</w:t>
      </w:r>
      <w:r w:rsidR="005352D9" w:rsidRPr="005352D9">
        <w:rPr>
          <w:rFonts w:cs="Arial"/>
          <w:sz w:val="16"/>
          <w:szCs w:val="16"/>
          <w:lang w:val="it-CH"/>
        </w:rPr>
        <w:t>»</w:t>
      </w:r>
      <w:r w:rsidRPr="005352D9">
        <w:rPr>
          <w:sz w:val="16"/>
          <w:szCs w:val="16"/>
        </w:rPr>
        <w:t xml:space="preserve"> gegen mindestens 40 Personen eröffnet, darunter Oppositionelle, Geschäftsleute, Rechtsbeistände und Menschenrechtsverteidiger*innen aus dem gesamten politischen Spektrum. Gegen alle Angeklagten wurde aufgrund konstruierter Verschwörungsanklagen nach zehn Bestimmungen des tunesischen Strafgesetzbuches ermittelt, darunter Paragraf 72, der die Todesstrafe für den Versuch vorsieht, </w:t>
      </w:r>
      <w:r w:rsidR="005352D9" w:rsidRPr="005352D9">
        <w:rPr>
          <w:rFonts w:cs="Arial"/>
          <w:sz w:val="16"/>
          <w:szCs w:val="16"/>
          <w:lang w:val="it-CH"/>
        </w:rPr>
        <w:t>«</w:t>
      </w:r>
      <w:r w:rsidRPr="005352D9">
        <w:rPr>
          <w:sz w:val="16"/>
          <w:szCs w:val="16"/>
        </w:rPr>
        <w:t>die Staatsform zu verändern</w:t>
      </w:r>
      <w:r w:rsidR="005352D9" w:rsidRPr="005352D9">
        <w:rPr>
          <w:rFonts w:cs="Arial"/>
          <w:sz w:val="16"/>
          <w:szCs w:val="16"/>
          <w:lang w:val="it-CH"/>
        </w:rPr>
        <w:t>»</w:t>
      </w:r>
      <w:r w:rsidRPr="005352D9">
        <w:rPr>
          <w:sz w:val="16"/>
          <w:szCs w:val="16"/>
        </w:rPr>
        <w:t xml:space="preserve">. Ausserdem wurden sie wegen angeblichen Verstössen gegen 17 Paragrafen des Antiterrorgesetzes von 2015 angeklagt, darunter Paragraf 32, der eine Freiheitsstrafe von bis zu 20 Jahren für die </w:t>
      </w:r>
      <w:r w:rsidR="005352D9" w:rsidRPr="005352D9">
        <w:rPr>
          <w:rFonts w:cs="Arial"/>
          <w:sz w:val="16"/>
          <w:szCs w:val="16"/>
          <w:lang w:val="it-CH"/>
        </w:rPr>
        <w:t>«</w:t>
      </w:r>
      <w:r w:rsidRPr="005352D9">
        <w:rPr>
          <w:sz w:val="16"/>
          <w:szCs w:val="16"/>
        </w:rPr>
        <w:t>Bildung einer terroristischen Vereinigung</w:t>
      </w:r>
      <w:r w:rsidR="005352D9" w:rsidRPr="005352D9">
        <w:rPr>
          <w:rFonts w:cs="Arial"/>
          <w:sz w:val="16"/>
          <w:szCs w:val="16"/>
          <w:lang w:val="it-CH"/>
        </w:rPr>
        <w:t>»</w:t>
      </w:r>
      <w:r w:rsidRPr="005352D9">
        <w:rPr>
          <w:sz w:val="16"/>
          <w:szCs w:val="16"/>
        </w:rPr>
        <w:t xml:space="preserve"> vorsieht. Die Anklagen basieren ausschliesslich auf der Organisation von oder Teilnahme der Angeklagten an Treffen der Opposition, auch mit ausländischen Staatsangehörigen – was keine Straftat ist.</w:t>
      </w:r>
    </w:p>
    <w:p w14:paraId="6299689D" w14:textId="3D52082F" w:rsidR="005E7FDC" w:rsidRDefault="005E7FDC" w:rsidP="005E7FDC">
      <w:pPr>
        <w:pStyle w:val="AbschnittAbstandimText"/>
        <w:rPr>
          <w:sz w:val="16"/>
          <w:szCs w:val="16"/>
        </w:rPr>
      </w:pPr>
      <w:r w:rsidRPr="005352D9">
        <w:rPr>
          <w:sz w:val="16"/>
          <w:szCs w:val="16"/>
        </w:rPr>
        <w:t xml:space="preserve">Die Behörden hielten acht der Angeklagten seit ihrer Festnahme im Februar 2023 willkürlich in Untersuchungshaft fest. Der Richter und das Berufungsgericht in Tunis lehnten die Anträge der Rechtsbeistände auf Freilassung aller acht Verdächtigen aus der Untersuchungshaft zunächst ab. Im Juli 2023 liess das Gericht die bekannte Oppositionspolitikerin </w:t>
      </w:r>
      <w:proofErr w:type="spellStart"/>
      <w:r w:rsidRPr="005352D9">
        <w:rPr>
          <w:sz w:val="16"/>
          <w:szCs w:val="16"/>
        </w:rPr>
        <w:t>Chaima</w:t>
      </w:r>
      <w:proofErr w:type="spellEnd"/>
      <w:r w:rsidRPr="005352D9">
        <w:rPr>
          <w:sz w:val="16"/>
          <w:szCs w:val="16"/>
        </w:rPr>
        <w:t xml:space="preserve"> Issa und den Regierungskritiker Lazhar </w:t>
      </w:r>
      <w:proofErr w:type="spellStart"/>
      <w:r w:rsidRPr="005352D9">
        <w:rPr>
          <w:sz w:val="16"/>
          <w:szCs w:val="16"/>
        </w:rPr>
        <w:t>Akremi</w:t>
      </w:r>
      <w:proofErr w:type="spellEnd"/>
      <w:r w:rsidRPr="005352D9">
        <w:rPr>
          <w:sz w:val="16"/>
          <w:szCs w:val="16"/>
        </w:rPr>
        <w:t xml:space="preserve"> jedoch nach fast fünf Monaten in willkürlicher Haft frei, mit der Auflage, nicht ins Ausland zu reisen oder an </w:t>
      </w:r>
      <w:r w:rsidR="005352D9" w:rsidRPr="005352D9">
        <w:rPr>
          <w:rFonts w:cs="Arial"/>
          <w:sz w:val="16"/>
          <w:szCs w:val="16"/>
          <w:lang w:val="it-CH"/>
        </w:rPr>
        <w:t>«</w:t>
      </w:r>
      <w:r w:rsidRPr="005352D9">
        <w:rPr>
          <w:sz w:val="16"/>
          <w:szCs w:val="16"/>
        </w:rPr>
        <w:t>öffentlichen Orten aufzutreten</w:t>
      </w:r>
      <w:r w:rsidR="005352D9" w:rsidRPr="005352D9">
        <w:rPr>
          <w:rFonts w:cs="Arial"/>
          <w:sz w:val="16"/>
          <w:szCs w:val="16"/>
          <w:lang w:val="it-CH"/>
        </w:rPr>
        <w:t>»</w:t>
      </w:r>
      <w:r w:rsidRPr="005352D9">
        <w:rPr>
          <w:sz w:val="16"/>
          <w:szCs w:val="16"/>
        </w:rPr>
        <w:t xml:space="preserve">. Für die verbliebenen sechs Angeklagten verlängerte das Gericht die Untersuchungshaft mit der Begründung, der </w:t>
      </w:r>
      <w:r w:rsidR="005352D9" w:rsidRPr="005352D9">
        <w:rPr>
          <w:rFonts w:cs="Arial"/>
          <w:sz w:val="16"/>
          <w:szCs w:val="16"/>
          <w:lang w:val="it-CH"/>
        </w:rPr>
        <w:t>«</w:t>
      </w:r>
      <w:r w:rsidRPr="005352D9">
        <w:rPr>
          <w:sz w:val="16"/>
          <w:szCs w:val="16"/>
        </w:rPr>
        <w:t>ordnungsgemässe Ablauf der Ermittlungen müsse sichergestellt werden</w:t>
      </w:r>
      <w:r w:rsidR="005352D9" w:rsidRPr="005352D9">
        <w:rPr>
          <w:rFonts w:cs="Arial"/>
          <w:sz w:val="16"/>
          <w:szCs w:val="16"/>
          <w:lang w:val="it-CH"/>
        </w:rPr>
        <w:t>»</w:t>
      </w:r>
      <w:r w:rsidRPr="005352D9">
        <w:rPr>
          <w:sz w:val="16"/>
          <w:szCs w:val="16"/>
        </w:rPr>
        <w:t xml:space="preserve">. Damit überschritten sie die in der Strafprozessordnung festgelegte gesetzliche Höchstdauer von Untersuchungshaft von 14 Monaten. Zu den weiterhin Inhaftierten gehören der Politiker </w:t>
      </w:r>
      <w:proofErr w:type="spellStart"/>
      <w:r w:rsidRPr="005352D9">
        <w:rPr>
          <w:sz w:val="16"/>
          <w:szCs w:val="16"/>
        </w:rPr>
        <w:t>Khayam</w:t>
      </w:r>
      <w:proofErr w:type="spellEnd"/>
      <w:r w:rsidRPr="005352D9">
        <w:rPr>
          <w:sz w:val="16"/>
          <w:szCs w:val="16"/>
        </w:rPr>
        <w:t xml:space="preserve"> Turki, der am 11. Februar 2023 festgenommen wurde, der Geschäftsmann Kamel </w:t>
      </w:r>
      <w:proofErr w:type="spellStart"/>
      <w:r w:rsidRPr="005352D9">
        <w:rPr>
          <w:sz w:val="16"/>
          <w:szCs w:val="16"/>
        </w:rPr>
        <w:t>Ltaief</w:t>
      </w:r>
      <w:proofErr w:type="spellEnd"/>
      <w:r w:rsidRPr="005352D9">
        <w:rPr>
          <w:sz w:val="16"/>
          <w:szCs w:val="16"/>
        </w:rPr>
        <w:t xml:space="preserve">, der am 11. Februar 2023 festgenommen wurde, der Dissident und Politiker Abdelhamid </w:t>
      </w:r>
      <w:proofErr w:type="spellStart"/>
      <w:r w:rsidRPr="005352D9">
        <w:rPr>
          <w:sz w:val="16"/>
          <w:szCs w:val="16"/>
        </w:rPr>
        <w:t>Jelassi</w:t>
      </w:r>
      <w:proofErr w:type="spellEnd"/>
      <w:r w:rsidRPr="005352D9">
        <w:rPr>
          <w:sz w:val="16"/>
          <w:szCs w:val="16"/>
        </w:rPr>
        <w:t xml:space="preserve">, der am 12. Februar 2023 festgenommen wurde, der oppositionelle Aktivist Issam </w:t>
      </w:r>
      <w:proofErr w:type="spellStart"/>
      <w:r w:rsidRPr="005352D9">
        <w:rPr>
          <w:sz w:val="16"/>
          <w:szCs w:val="16"/>
        </w:rPr>
        <w:t>Chebbi</w:t>
      </w:r>
      <w:proofErr w:type="spellEnd"/>
      <w:r w:rsidRPr="005352D9">
        <w:rPr>
          <w:sz w:val="16"/>
          <w:szCs w:val="16"/>
        </w:rPr>
        <w:t xml:space="preserve">, der am 22. Februar 2023 in Gewahrsam genommen wurde; ausserdem der oppositionelle Aktivist </w:t>
      </w:r>
      <w:proofErr w:type="spellStart"/>
      <w:r w:rsidRPr="005352D9">
        <w:rPr>
          <w:sz w:val="16"/>
          <w:szCs w:val="16"/>
        </w:rPr>
        <w:t>Jaouhar</w:t>
      </w:r>
      <w:proofErr w:type="spellEnd"/>
      <w:r w:rsidRPr="005352D9">
        <w:rPr>
          <w:sz w:val="16"/>
          <w:szCs w:val="16"/>
        </w:rPr>
        <w:t xml:space="preserve"> Ben Mbarek, der am 24. Februar 2023 festgenommen wurde, und schliesslich die Rechtsanwälte Ghazi </w:t>
      </w:r>
      <w:proofErr w:type="spellStart"/>
      <w:r w:rsidRPr="005352D9">
        <w:rPr>
          <w:sz w:val="16"/>
          <w:szCs w:val="16"/>
        </w:rPr>
        <w:t>Chaouachi</w:t>
      </w:r>
      <w:proofErr w:type="spellEnd"/>
      <w:r w:rsidRPr="005352D9">
        <w:rPr>
          <w:sz w:val="16"/>
          <w:szCs w:val="16"/>
        </w:rPr>
        <w:t xml:space="preserve"> und Ridha </w:t>
      </w:r>
      <w:proofErr w:type="spellStart"/>
      <w:r w:rsidRPr="005352D9">
        <w:rPr>
          <w:sz w:val="16"/>
          <w:szCs w:val="16"/>
        </w:rPr>
        <w:t>Belhaj</w:t>
      </w:r>
      <w:proofErr w:type="spellEnd"/>
      <w:r w:rsidRPr="005352D9">
        <w:rPr>
          <w:sz w:val="16"/>
          <w:szCs w:val="16"/>
        </w:rPr>
        <w:t>, die am 25. Februar 2023 in Gewahrsam kamen.</w:t>
      </w:r>
    </w:p>
    <w:p w14:paraId="3D1D076B" w14:textId="77777777" w:rsidR="00AD28E7" w:rsidRPr="005352D9" w:rsidRDefault="00AD28E7" w:rsidP="005E7FDC">
      <w:pPr>
        <w:pStyle w:val="AbschnittAbstandimText"/>
        <w:rPr>
          <w:sz w:val="16"/>
          <w:szCs w:val="16"/>
        </w:rPr>
      </w:pPr>
    </w:p>
    <w:p w14:paraId="6B7A34F7" w14:textId="4CE5F36D" w:rsidR="005E7FDC" w:rsidRDefault="00AD28E7" w:rsidP="005E7FDC">
      <w:pPr>
        <w:pStyle w:val="AbschnittAbstandimText"/>
        <w:rPr>
          <w:b/>
          <w:bCs/>
          <w:sz w:val="16"/>
          <w:szCs w:val="16"/>
        </w:rPr>
      </w:pPr>
      <w:r w:rsidRPr="00AD28E7">
        <w:rPr>
          <w:b/>
          <w:bCs/>
          <w:sz w:val="16"/>
          <w:szCs w:val="16"/>
        </w:rPr>
        <w:t>/ Fortsetzung der Hintergrundinformationen siehe online …</w:t>
      </w:r>
    </w:p>
    <w:p w14:paraId="60AC1659" w14:textId="77777777" w:rsidR="00AD28E7" w:rsidRPr="00AD28E7" w:rsidRDefault="00AD28E7" w:rsidP="005E7FDC">
      <w:pPr>
        <w:pStyle w:val="AbschnittAbstandimText"/>
        <w:rPr>
          <w:b/>
          <w:bCs/>
          <w:sz w:val="16"/>
          <w:szCs w:val="16"/>
        </w:rPr>
      </w:pPr>
    </w:p>
    <w:p w14:paraId="579CEABA" w14:textId="77777777" w:rsidR="005E5E5F" w:rsidRPr="005352D9" w:rsidRDefault="005E5E5F" w:rsidP="002364C8">
      <w:pPr>
        <w:pStyle w:val="berschrift"/>
        <w:rPr>
          <w:lang w:val="it-CH"/>
        </w:rPr>
      </w:pPr>
      <w:r w:rsidRPr="005352D9">
        <w:rPr>
          <w:lang w:val="it-CH"/>
        </w:rPr>
        <w:t>EMPFOHLENE AKTIONEN</w:t>
      </w:r>
    </w:p>
    <w:p w14:paraId="39E5C70F" w14:textId="77777777" w:rsidR="005E5E5F" w:rsidRPr="005352D9" w:rsidRDefault="005E5E5F" w:rsidP="005E5E5F">
      <w:pPr>
        <w:numPr>
          <w:ilvl w:val="0"/>
          <w:numId w:val="16"/>
        </w:numPr>
        <w:ind w:left="357" w:hanging="357"/>
        <w:rPr>
          <w:color w:val="000000"/>
        </w:rPr>
      </w:pPr>
      <w:r w:rsidRPr="005352D9">
        <w:rPr>
          <w:color w:val="000000"/>
        </w:rPr>
        <w:t xml:space="preserve">Schreiben Sie einen </w:t>
      </w:r>
      <w:r w:rsidR="00492ED1" w:rsidRPr="005352D9">
        <w:rPr>
          <w:color w:val="000000"/>
        </w:rPr>
        <w:t xml:space="preserve">höflichen </w:t>
      </w:r>
      <w:r w:rsidRPr="005352D9">
        <w:rPr>
          <w:color w:val="000000"/>
        </w:rPr>
        <w:t>Appellbrief in Ihren eigenen Worten oder verwenden Sie den</w:t>
      </w:r>
      <w:r w:rsidRPr="005352D9">
        <w:rPr>
          <w:b/>
          <w:color w:val="000000"/>
        </w:rPr>
        <w:t xml:space="preserve"> Modellbrief</w:t>
      </w:r>
      <w:r w:rsidRPr="005352D9">
        <w:rPr>
          <w:bCs/>
          <w:color w:val="000000"/>
        </w:rPr>
        <w:t xml:space="preserve"> auf</w:t>
      </w:r>
      <w:r w:rsidRPr="005352D9">
        <w:rPr>
          <w:b/>
          <w:color w:val="000000"/>
        </w:rPr>
        <w:t xml:space="preserve"> </w:t>
      </w:r>
      <w:r w:rsidR="00923F24" w:rsidRPr="005352D9">
        <w:rPr>
          <w:b/>
          <w:color w:val="000000"/>
        </w:rPr>
        <w:t>Seite 2</w:t>
      </w:r>
      <w:r w:rsidR="00923F24" w:rsidRPr="005352D9">
        <w:rPr>
          <w:bCs/>
          <w:color w:val="000000"/>
        </w:rPr>
        <w:t>.</w:t>
      </w:r>
    </w:p>
    <w:p w14:paraId="3F124ABD" w14:textId="3478AAE2" w:rsidR="005E5E5F" w:rsidRPr="005352D9" w:rsidRDefault="005E5E5F" w:rsidP="005E5E5F">
      <w:pPr>
        <w:numPr>
          <w:ilvl w:val="0"/>
          <w:numId w:val="16"/>
        </w:numPr>
        <w:ind w:left="357" w:hanging="357"/>
      </w:pPr>
      <w:r w:rsidRPr="005352D9">
        <w:t xml:space="preserve">Bitte schreiben Sie </w:t>
      </w:r>
      <w:r w:rsidRPr="005352D9">
        <w:rPr>
          <w:bCs/>
        </w:rPr>
        <w:t>vor dem</w:t>
      </w:r>
      <w:r w:rsidRPr="005352D9">
        <w:rPr>
          <w:rFonts w:cs="Arial"/>
          <w:b/>
        </w:rPr>
        <w:t xml:space="preserve"> </w:t>
      </w:r>
      <w:r w:rsidR="005E7FDC" w:rsidRPr="005352D9">
        <w:rPr>
          <w:b/>
          <w:bCs/>
          <w:u w:val="single"/>
          <w:lang w:val="it-CH"/>
        </w:rPr>
        <w:t>27. November</w:t>
      </w:r>
      <w:r w:rsidR="005E7FDC" w:rsidRPr="005352D9">
        <w:rPr>
          <w:lang w:val="it-CH"/>
        </w:rPr>
        <w:t xml:space="preserve"> </w:t>
      </w:r>
      <w:r w:rsidRPr="005352D9">
        <w:t>20</w:t>
      </w:r>
      <w:r w:rsidR="00D01184" w:rsidRPr="005352D9">
        <w:t>2</w:t>
      </w:r>
      <w:r w:rsidR="005E7FDC" w:rsidRPr="005352D9">
        <w:t>5</w:t>
      </w:r>
      <w:r w:rsidRPr="005352D9">
        <w:t>.</w:t>
      </w:r>
    </w:p>
    <w:p w14:paraId="3BCA08A8" w14:textId="7875A04E" w:rsidR="00797F7D" w:rsidRPr="005352D9" w:rsidRDefault="002365A5" w:rsidP="002364C8">
      <w:pPr>
        <w:numPr>
          <w:ilvl w:val="0"/>
          <w:numId w:val="16"/>
        </w:numPr>
        <w:spacing w:after="80"/>
        <w:ind w:left="357" w:hanging="357"/>
      </w:pPr>
      <w:r w:rsidRPr="005352D9">
        <w:t>Bevorzugte</w:t>
      </w:r>
      <w:r w:rsidR="005E5E5F" w:rsidRPr="005352D9">
        <w:t xml:space="preserve"> Sprache</w:t>
      </w:r>
      <w:r w:rsidRPr="005352D9">
        <w:t xml:space="preserve">(n): </w:t>
      </w:r>
      <w:proofErr w:type="spellStart"/>
      <w:r w:rsidR="005E7FDC" w:rsidRPr="005352D9">
        <w:rPr>
          <w:b/>
          <w:bCs/>
          <w:lang w:val="it-CH"/>
        </w:rPr>
        <w:t>Arabisch</w:t>
      </w:r>
      <w:proofErr w:type="spellEnd"/>
      <w:r w:rsidR="005E7FDC" w:rsidRPr="005352D9">
        <w:rPr>
          <w:b/>
          <w:bCs/>
          <w:lang w:val="it-CH"/>
        </w:rPr>
        <w:t xml:space="preserve">, </w:t>
      </w:r>
      <w:proofErr w:type="spellStart"/>
      <w:r w:rsidR="005E7FDC" w:rsidRPr="005352D9">
        <w:rPr>
          <w:b/>
          <w:bCs/>
          <w:lang w:val="it-CH"/>
        </w:rPr>
        <w:t>Französisch</w:t>
      </w:r>
      <w:proofErr w:type="spellEnd"/>
      <w:r w:rsidR="005E7FDC" w:rsidRPr="005352D9">
        <w:rPr>
          <w:b/>
          <w:bCs/>
          <w:lang w:val="it-CH"/>
        </w:rPr>
        <w:t xml:space="preserve">, </w:t>
      </w:r>
      <w:proofErr w:type="spellStart"/>
      <w:r w:rsidR="005E7FDC" w:rsidRPr="005352D9">
        <w:rPr>
          <w:b/>
          <w:bCs/>
          <w:lang w:val="it-CH"/>
        </w:rPr>
        <w:t>Englisch</w:t>
      </w:r>
      <w:proofErr w:type="spellEnd"/>
      <w:r w:rsidRPr="005352D9">
        <w:rPr>
          <w:b/>
          <w:bCs/>
        </w:rPr>
        <w:t xml:space="preserve"> </w:t>
      </w:r>
      <w:r w:rsidR="00923F24" w:rsidRPr="005352D9">
        <w:t>oder in Ihrer eigenen Sprache.</w:t>
      </w:r>
    </w:p>
    <w:p w14:paraId="50BAE042" w14:textId="77777777" w:rsidR="00571037" w:rsidRPr="005352D9" w:rsidRDefault="00571037" w:rsidP="00571037">
      <w:pPr>
        <w:numPr>
          <w:ilvl w:val="0"/>
          <w:numId w:val="16"/>
        </w:numPr>
        <w:ind w:left="357" w:hanging="357"/>
        <w:rPr>
          <w:sz w:val="12"/>
          <w:szCs w:val="16"/>
        </w:rPr>
      </w:pPr>
      <w:r w:rsidRPr="005352D9">
        <w:rPr>
          <w:b/>
          <w:sz w:val="12"/>
          <w:szCs w:val="16"/>
        </w:rPr>
        <w:t>INFO POSTVERSAND:</w:t>
      </w:r>
      <w:r w:rsidRPr="005352D9">
        <w:rPr>
          <w:sz w:val="12"/>
          <w:szCs w:val="16"/>
        </w:rPr>
        <w:t xml:space="preserve"> Der Versand von Briefen ist nach fast allen Ländern möglich. Erkundigen Sie sich vorab bei der Post, ob Briefe im Zielland aktuell zugestellt werden. </w:t>
      </w:r>
      <w:r w:rsidRPr="005352D9">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5352D9" w14:paraId="471E066B" w14:textId="77777777" w:rsidTr="002621D1">
        <w:trPr>
          <w:cantSplit/>
          <w:trHeight w:val="53"/>
        </w:trPr>
        <w:tc>
          <w:tcPr>
            <w:tcW w:w="2838" w:type="pct"/>
            <w:noWrap/>
            <w:hideMark/>
          </w:tcPr>
          <w:p w14:paraId="2C3A2BE7" w14:textId="4B5C6237" w:rsidR="005E5E5F" w:rsidRPr="005352D9" w:rsidRDefault="005E5E5F" w:rsidP="002364C8">
            <w:pPr>
              <w:pStyle w:val="berschrift"/>
              <w:rPr>
                <w:lang w:val="en-GB"/>
              </w:rPr>
            </w:pPr>
            <w:r w:rsidRPr="005352D9">
              <w:rPr>
                <w:lang w:val="it-CH"/>
              </w:rPr>
              <w:t xml:space="preserve">APPELLE AN </w:t>
            </w:r>
            <w:r w:rsidR="005E7FDC" w:rsidRPr="005352D9">
              <w:rPr>
                <w:lang w:val="it-CH"/>
              </w:rPr>
              <w:t>den Präsidenten</w:t>
            </w:r>
          </w:p>
        </w:tc>
        <w:tc>
          <w:tcPr>
            <w:tcW w:w="2162" w:type="pct"/>
            <w:hideMark/>
          </w:tcPr>
          <w:p w14:paraId="4EB31449" w14:textId="77777777" w:rsidR="005E5E5F" w:rsidRPr="005352D9" w:rsidRDefault="005E5E5F" w:rsidP="002364C8">
            <w:pPr>
              <w:pStyle w:val="berschrift"/>
              <w:rPr>
                <w:lang w:val="en-GB"/>
              </w:rPr>
            </w:pPr>
            <w:r w:rsidRPr="005352D9">
              <w:rPr>
                <w:lang w:val="it-CH"/>
              </w:rPr>
              <w:t xml:space="preserve">KOPIEN AN </w:t>
            </w:r>
          </w:p>
        </w:tc>
      </w:tr>
      <w:tr w:rsidR="00226CD5" w:rsidRPr="005352D9" w14:paraId="7D362DE6" w14:textId="77777777" w:rsidTr="002621D1">
        <w:trPr>
          <w:cantSplit/>
          <w:trHeight w:val="53"/>
        </w:trPr>
        <w:tc>
          <w:tcPr>
            <w:tcW w:w="2838" w:type="pct"/>
            <w:noWrap/>
            <w:hideMark/>
          </w:tcPr>
          <w:p w14:paraId="54D1F5D4" w14:textId="77777777" w:rsidR="005E7FDC" w:rsidRPr="005352D9" w:rsidRDefault="005E7FDC" w:rsidP="005E7FDC">
            <w:pPr>
              <w:pStyle w:val="Adressen"/>
            </w:pPr>
            <w:proofErr w:type="spellStart"/>
            <w:r w:rsidRPr="005352D9">
              <w:t>Président</w:t>
            </w:r>
            <w:proofErr w:type="spellEnd"/>
            <w:r w:rsidRPr="005352D9">
              <w:t xml:space="preserve"> de la République Kaïs Saïed</w:t>
            </w:r>
          </w:p>
          <w:p w14:paraId="15D09A3D" w14:textId="77777777" w:rsidR="005E7FDC" w:rsidRPr="005352D9" w:rsidRDefault="005E7FDC" w:rsidP="005E7FDC">
            <w:pPr>
              <w:pStyle w:val="Adressen"/>
            </w:pPr>
            <w:proofErr w:type="spellStart"/>
            <w:r w:rsidRPr="005352D9">
              <w:t>Route</w:t>
            </w:r>
            <w:proofErr w:type="spellEnd"/>
            <w:r w:rsidRPr="005352D9">
              <w:t xml:space="preserve"> de la </w:t>
            </w:r>
            <w:proofErr w:type="spellStart"/>
            <w:r w:rsidRPr="005352D9">
              <w:t>Goulette</w:t>
            </w:r>
            <w:proofErr w:type="spellEnd"/>
            <w:r w:rsidRPr="005352D9">
              <w:t xml:space="preserve">, Site </w:t>
            </w:r>
            <w:proofErr w:type="spellStart"/>
            <w:r w:rsidRPr="005352D9">
              <w:t>archéologique</w:t>
            </w:r>
            <w:proofErr w:type="spellEnd"/>
            <w:r w:rsidRPr="005352D9">
              <w:t xml:space="preserve"> de </w:t>
            </w:r>
            <w:proofErr w:type="spellStart"/>
            <w:r w:rsidRPr="005352D9">
              <w:t>Carthage</w:t>
            </w:r>
            <w:proofErr w:type="spellEnd"/>
            <w:r w:rsidRPr="005352D9">
              <w:t xml:space="preserve">, </w:t>
            </w:r>
            <w:proofErr w:type="spellStart"/>
            <w:r w:rsidRPr="005352D9">
              <w:t>Tunisie</w:t>
            </w:r>
            <w:proofErr w:type="spellEnd"/>
          </w:p>
          <w:p w14:paraId="7EB9CFED" w14:textId="77777777" w:rsidR="005E7FDC" w:rsidRPr="005352D9" w:rsidRDefault="005E7FDC" w:rsidP="005E7FDC">
            <w:pPr>
              <w:pStyle w:val="Adressen"/>
              <w:spacing w:after="40"/>
              <w:rPr>
                <w:lang w:val="de-CH"/>
              </w:rPr>
            </w:pPr>
            <w:proofErr w:type="spellStart"/>
            <w:r w:rsidRPr="005352D9">
              <w:rPr>
                <w:b/>
                <w:bCs/>
                <w:sz w:val="16"/>
                <w:szCs w:val="16"/>
                <w:u w:val="single"/>
              </w:rPr>
              <w:t>Beste</w:t>
            </w:r>
            <w:proofErr w:type="spellEnd"/>
            <w:r w:rsidRPr="005352D9">
              <w:rPr>
                <w:b/>
                <w:bCs/>
                <w:sz w:val="16"/>
                <w:szCs w:val="16"/>
                <w:u w:val="single"/>
              </w:rPr>
              <w:t xml:space="preserve"> </w:t>
            </w:r>
            <w:proofErr w:type="spellStart"/>
            <w:r w:rsidRPr="005352D9">
              <w:rPr>
                <w:b/>
                <w:bCs/>
                <w:sz w:val="16"/>
                <w:szCs w:val="16"/>
                <w:u w:val="single"/>
              </w:rPr>
              <w:t>Möglichkeiten</w:t>
            </w:r>
            <w:proofErr w:type="spellEnd"/>
            <w:r w:rsidRPr="005352D9">
              <w:rPr>
                <w:b/>
                <w:bCs/>
                <w:sz w:val="16"/>
                <w:szCs w:val="16"/>
                <w:u w:val="single"/>
              </w:rPr>
              <w:t xml:space="preserve">, die </w:t>
            </w:r>
            <w:proofErr w:type="spellStart"/>
            <w:r w:rsidRPr="005352D9">
              <w:rPr>
                <w:b/>
                <w:bCs/>
                <w:sz w:val="16"/>
                <w:szCs w:val="16"/>
                <w:u w:val="single"/>
              </w:rPr>
              <w:t>Zielperson</w:t>
            </w:r>
            <w:proofErr w:type="spellEnd"/>
            <w:r w:rsidRPr="005352D9">
              <w:rPr>
                <w:b/>
                <w:bCs/>
                <w:sz w:val="16"/>
                <w:szCs w:val="16"/>
                <w:u w:val="single"/>
              </w:rPr>
              <w:t xml:space="preserve"> </w:t>
            </w:r>
            <w:proofErr w:type="spellStart"/>
            <w:r w:rsidRPr="005352D9">
              <w:rPr>
                <w:b/>
                <w:bCs/>
                <w:sz w:val="16"/>
                <w:szCs w:val="16"/>
                <w:u w:val="single"/>
              </w:rPr>
              <w:t>zu</w:t>
            </w:r>
            <w:proofErr w:type="spellEnd"/>
            <w:r w:rsidRPr="005352D9">
              <w:rPr>
                <w:b/>
                <w:bCs/>
                <w:sz w:val="16"/>
                <w:szCs w:val="16"/>
                <w:u w:val="single"/>
              </w:rPr>
              <w:t xml:space="preserve"> </w:t>
            </w:r>
            <w:proofErr w:type="spellStart"/>
            <w:r w:rsidRPr="005352D9">
              <w:rPr>
                <w:b/>
                <w:bCs/>
                <w:sz w:val="16"/>
                <w:szCs w:val="16"/>
                <w:u w:val="single"/>
              </w:rPr>
              <w:t>erreichen</w:t>
            </w:r>
            <w:proofErr w:type="spellEnd"/>
            <w:r w:rsidRPr="005352D9">
              <w:rPr>
                <w:lang w:val="de-CH"/>
              </w:rPr>
              <w:t>:</w:t>
            </w:r>
          </w:p>
          <w:p w14:paraId="65E8FECD" w14:textId="3186E83D" w:rsidR="00226CD5" w:rsidRPr="005352D9" w:rsidRDefault="005E7FDC" w:rsidP="005E7FDC">
            <w:pPr>
              <w:rPr>
                <w:lang w:val="en-US"/>
              </w:rPr>
            </w:pPr>
            <w:r w:rsidRPr="005352D9">
              <w:rPr>
                <w:lang w:val="en-US"/>
              </w:rPr>
              <w:t xml:space="preserve">Facebook: </w:t>
            </w:r>
            <w:hyperlink r:id="rId8" w:history="1">
              <w:r w:rsidRPr="005352D9">
                <w:rPr>
                  <w:rStyle w:val="Hyperlink"/>
                  <w:lang w:val="en-US"/>
                </w:rPr>
                <w:t>https://www.facebook.com/Presidence.tn/</w:t>
              </w:r>
            </w:hyperlink>
            <w:r w:rsidRPr="005352D9">
              <w:rPr>
                <w:lang w:val="en-US"/>
              </w:rPr>
              <w:t xml:space="preserve"> </w:t>
            </w:r>
            <w:r w:rsidRPr="005352D9">
              <w:rPr>
                <w:lang w:val="en-US"/>
              </w:rPr>
              <w:br/>
              <w:t>Twitter/X: @TnPresidency</w:t>
            </w:r>
            <w:r w:rsidRPr="005352D9">
              <w:rPr>
                <w:lang w:val="en-US"/>
              </w:rPr>
              <w:br/>
              <w:t xml:space="preserve">E-Mail: </w:t>
            </w:r>
            <w:hyperlink r:id="rId9" w:history="1">
              <w:r w:rsidRPr="005352D9">
                <w:rPr>
                  <w:rStyle w:val="Hyperlink"/>
                  <w:lang w:val="en-US"/>
                </w:rPr>
                <w:t>contact@carthage.tn</w:t>
              </w:r>
            </w:hyperlink>
            <w:r w:rsidR="002222A4" w:rsidRPr="005352D9">
              <w:rPr>
                <w:lang w:val="en-US"/>
              </w:rPr>
              <w:t xml:space="preserve"> </w:t>
            </w:r>
          </w:p>
        </w:tc>
        <w:tc>
          <w:tcPr>
            <w:tcW w:w="2162" w:type="pct"/>
            <w:hideMark/>
          </w:tcPr>
          <w:p w14:paraId="16BF0B72" w14:textId="77777777" w:rsidR="005E7FDC" w:rsidRPr="005352D9" w:rsidRDefault="005E7FDC" w:rsidP="005E7FDC">
            <w:pPr>
              <w:pStyle w:val="Adressen"/>
            </w:pPr>
            <w:proofErr w:type="spellStart"/>
            <w:r w:rsidRPr="005352D9">
              <w:t>Botschaft</w:t>
            </w:r>
            <w:proofErr w:type="spellEnd"/>
            <w:r w:rsidRPr="005352D9">
              <w:t xml:space="preserve"> von </w:t>
            </w:r>
            <w:proofErr w:type="spellStart"/>
            <w:r w:rsidRPr="005352D9">
              <w:t>Tunesien</w:t>
            </w:r>
            <w:proofErr w:type="spellEnd"/>
            <w:r w:rsidRPr="005352D9">
              <w:t xml:space="preserve"> / </w:t>
            </w:r>
            <w:proofErr w:type="spellStart"/>
            <w:r w:rsidRPr="005352D9">
              <w:t>Ambassade</w:t>
            </w:r>
            <w:proofErr w:type="spellEnd"/>
            <w:r w:rsidRPr="005352D9">
              <w:t xml:space="preserve"> de </w:t>
            </w:r>
            <w:proofErr w:type="spellStart"/>
            <w:r w:rsidRPr="005352D9">
              <w:t>Tunisie</w:t>
            </w:r>
            <w:proofErr w:type="spellEnd"/>
            <w:r w:rsidRPr="005352D9">
              <w:br/>
            </w:r>
            <w:proofErr w:type="spellStart"/>
            <w:r w:rsidRPr="005352D9">
              <w:t>Kirchenfeldstrasse</w:t>
            </w:r>
            <w:proofErr w:type="spellEnd"/>
            <w:r w:rsidRPr="005352D9">
              <w:t xml:space="preserve"> 63</w:t>
            </w:r>
            <w:r w:rsidRPr="005352D9">
              <w:br/>
              <w:t>3005 Bern</w:t>
            </w:r>
          </w:p>
          <w:p w14:paraId="3683E6B3" w14:textId="0D402EE4" w:rsidR="00226CD5" w:rsidRPr="005352D9" w:rsidRDefault="005E7FDC" w:rsidP="005E7FDC">
            <w:r w:rsidRPr="005352D9">
              <w:t>Fax: 031 351 04 45</w:t>
            </w:r>
            <w:r w:rsidRPr="005352D9">
              <w:br/>
              <w:t xml:space="preserve">E-Mail: </w:t>
            </w:r>
            <w:hyperlink r:id="rId10" w:history="1">
              <w:r w:rsidRPr="005352D9">
                <w:rPr>
                  <w:rStyle w:val="Hyperlink"/>
                </w:rPr>
                <w:t>at.berne@diplomatie.gov.tn</w:t>
              </w:r>
            </w:hyperlink>
          </w:p>
        </w:tc>
      </w:tr>
      <w:tr w:rsidR="009B7FAE" w:rsidRPr="005352D9" w14:paraId="6AEB1C2B" w14:textId="77777777" w:rsidTr="002621D1">
        <w:trPr>
          <w:cantSplit/>
          <w:trHeight w:val="53"/>
        </w:trPr>
        <w:tc>
          <w:tcPr>
            <w:tcW w:w="5000" w:type="pct"/>
            <w:gridSpan w:val="2"/>
            <w:noWrap/>
          </w:tcPr>
          <w:p w14:paraId="228BDEB2" w14:textId="37959A5F" w:rsidR="009B7FAE" w:rsidRPr="005352D9" w:rsidRDefault="00221C4F" w:rsidP="00803B52">
            <w:pPr>
              <w:spacing w:before="120"/>
              <w:rPr>
                <w:sz w:val="16"/>
                <w:szCs w:val="16"/>
              </w:rPr>
            </w:pPr>
            <w:r w:rsidRPr="005352D9">
              <w:rPr>
                <w:lang w:val="fr-CH"/>
              </w:rPr>
              <w:sym w:font="Wingdings 3" w:char="F022"/>
            </w:r>
            <w:r w:rsidRPr="005352D9">
              <w:t xml:space="preserve"> </w:t>
            </w:r>
            <w:r w:rsidR="00BA09FB" w:rsidRPr="005352D9">
              <w:t>Infos zu</w:t>
            </w:r>
            <w:r w:rsidR="00BA09FB" w:rsidRPr="005352D9">
              <w:rPr>
                <w:b/>
                <w:bCs/>
              </w:rPr>
              <w:t xml:space="preserve"> </w:t>
            </w:r>
            <w:proofErr w:type="spellStart"/>
            <w:r w:rsidR="00BA09FB" w:rsidRPr="005352D9">
              <w:rPr>
                <w:b/>
                <w:bCs/>
              </w:rPr>
              <w:t>Social</w:t>
            </w:r>
            <w:proofErr w:type="spellEnd"/>
            <w:r w:rsidR="00BA09FB" w:rsidRPr="005352D9">
              <w:rPr>
                <w:b/>
                <w:bCs/>
              </w:rPr>
              <w:t xml:space="preserve"> Media</w:t>
            </w:r>
            <w:r w:rsidR="00BA09FB" w:rsidRPr="005352D9">
              <w:t xml:space="preserve"> und </w:t>
            </w:r>
            <w:r w:rsidR="00BA09FB" w:rsidRPr="005352D9">
              <w:rPr>
                <w:b/>
                <w:bCs/>
              </w:rPr>
              <w:t>z</w:t>
            </w:r>
            <w:r w:rsidR="009B7FAE" w:rsidRPr="005352D9">
              <w:rPr>
                <w:b/>
                <w:bCs/>
              </w:rPr>
              <w:t xml:space="preserve">usätzliche Adressen </w:t>
            </w:r>
            <w:proofErr w:type="gramStart"/>
            <w:r w:rsidR="009B7FAE" w:rsidRPr="005352D9">
              <w:t xml:space="preserve">siehe </w:t>
            </w:r>
            <w:r w:rsidR="002365A5" w:rsidRPr="005352D9">
              <w:t>:</w:t>
            </w:r>
            <w:proofErr w:type="gramEnd"/>
            <w:r w:rsidR="002365A5" w:rsidRPr="005352D9">
              <w:t xml:space="preserve"> </w:t>
            </w:r>
            <w:hyperlink r:id="rId11" w:history="1">
              <w:r w:rsidR="002365A5" w:rsidRPr="005352D9">
                <w:rPr>
                  <w:rStyle w:val="Hyperlink"/>
                </w:rPr>
                <w:t>amnesty.ch</w:t>
              </w:r>
            </w:hyperlink>
            <w:r w:rsidR="002365A5" w:rsidRPr="005352D9">
              <w:t xml:space="preserve"> </w:t>
            </w:r>
            <w:r w:rsidR="002365A5" w:rsidRPr="005352D9">
              <w:rPr>
                <w:sz w:val="32"/>
                <w:szCs w:val="32"/>
              </w:rPr>
              <w:sym w:font="Webdings" w:char="F04C"/>
            </w:r>
            <w:r w:rsidR="002365A5" w:rsidRPr="005352D9">
              <w:rPr>
                <w:b/>
                <w:bCs/>
              </w:rPr>
              <w:t xml:space="preserve">UA </w:t>
            </w:r>
            <w:r w:rsidR="005E7FDC" w:rsidRPr="005352D9">
              <w:rPr>
                <w:b/>
                <w:bCs/>
              </w:rPr>
              <w:t>052/23</w:t>
            </w:r>
          </w:p>
        </w:tc>
      </w:tr>
    </w:tbl>
    <w:p w14:paraId="58A47EBA" w14:textId="77777777" w:rsidR="00881147" w:rsidRPr="005352D9" w:rsidRDefault="00881147" w:rsidP="00881147">
      <w:pPr>
        <w:rPr>
          <w:sz w:val="4"/>
          <w:lang w:val="it-CH"/>
        </w:rPr>
      </w:pPr>
    </w:p>
    <w:p w14:paraId="399E8EFF" w14:textId="77777777" w:rsidR="007D0B54" w:rsidRPr="005352D9" w:rsidRDefault="00CF02C7" w:rsidP="00881147">
      <w:pPr>
        <w:rPr>
          <w:sz w:val="10"/>
          <w:szCs w:val="10"/>
          <w:lang w:val="it-CH"/>
        </w:rPr>
      </w:pPr>
      <w:r w:rsidRPr="005352D9">
        <w:rPr>
          <w:sz w:val="20"/>
          <w:szCs w:val="20"/>
          <w:lang w:val="it-CH"/>
        </w:rPr>
        <w:br w:type="page"/>
      </w:r>
    </w:p>
    <w:p w14:paraId="12E095EB" w14:textId="77777777" w:rsidR="00097F8C" w:rsidRPr="005352D9" w:rsidRDefault="00097F8C" w:rsidP="00C67DE1">
      <w:pPr>
        <w:spacing w:line="360" w:lineRule="auto"/>
        <w:rPr>
          <w:sz w:val="20"/>
          <w:szCs w:val="20"/>
        </w:rPr>
        <w:sectPr w:rsidR="00097F8C" w:rsidRPr="005352D9" w:rsidSect="002621D1">
          <w:footerReference w:type="first" r:id="rId12"/>
          <w:type w:val="continuous"/>
          <w:pgSz w:w="11906" w:h="16838" w:code="9"/>
          <w:pgMar w:top="426" w:right="707" w:bottom="709" w:left="709" w:header="159" w:footer="306" w:gutter="0"/>
          <w:cols w:space="720"/>
          <w:titlePg/>
        </w:sectPr>
      </w:pPr>
    </w:p>
    <w:p w14:paraId="4CE42493" w14:textId="77777777" w:rsidR="007D0B54" w:rsidRPr="005352D9" w:rsidRDefault="007D0B54" w:rsidP="00C67DE1">
      <w:pPr>
        <w:spacing w:line="360" w:lineRule="auto"/>
        <w:rPr>
          <w:sz w:val="20"/>
          <w:szCs w:val="20"/>
        </w:rPr>
      </w:pPr>
      <w:r w:rsidRPr="005352D9">
        <w:rPr>
          <w:sz w:val="20"/>
          <w:szCs w:val="20"/>
        </w:rPr>
        <w:lastRenderedPageBreak/>
        <w:t>________________________</w:t>
      </w:r>
    </w:p>
    <w:p w14:paraId="675BEAD3" w14:textId="77777777" w:rsidR="007D0B54" w:rsidRPr="005352D9" w:rsidRDefault="007D0B54" w:rsidP="00C67DE1">
      <w:pPr>
        <w:spacing w:line="360" w:lineRule="auto"/>
        <w:rPr>
          <w:sz w:val="20"/>
          <w:szCs w:val="20"/>
        </w:rPr>
      </w:pPr>
      <w:r w:rsidRPr="005352D9">
        <w:rPr>
          <w:sz w:val="20"/>
          <w:szCs w:val="20"/>
        </w:rPr>
        <w:t>________________________</w:t>
      </w:r>
    </w:p>
    <w:p w14:paraId="4C4C8F2C" w14:textId="77777777" w:rsidR="007D0B54" w:rsidRPr="005352D9" w:rsidRDefault="007D0B54" w:rsidP="00C67DE1">
      <w:pPr>
        <w:spacing w:line="360" w:lineRule="auto"/>
        <w:rPr>
          <w:sz w:val="20"/>
          <w:szCs w:val="20"/>
        </w:rPr>
      </w:pPr>
      <w:r w:rsidRPr="005352D9">
        <w:rPr>
          <w:sz w:val="20"/>
          <w:szCs w:val="20"/>
        </w:rPr>
        <w:t>________________________</w:t>
      </w:r>
    </w:p>
    <w:p w14:paraId="301D61C1" w14:textId="77777777" w:rsidR="007D0B54" w:rsidRPr="005352D9" w:rsidRDefault="007D0B54" w:rsidP="00C67DE1">
      <w:pPr>
        <w:spacing w:line="360" w:lineRule="auto"/>
        <w:rPr>
          <w:sz w:val="20"/>
          <w:szCs w:val="20"/>
        </w:rPr>
      </w:pPr>
      <w:r w:rsidRPr="005352D9">
        <w:rPr>
          <w:sz w:val="20"/>
          <w:szCs w:val="20"/>
        </w:rPr>
        <w:t>________________________</w:t>
      </w:r>
    </w:p>
    <w:p w14:paraId="723BE9A0" w14:textId="77777777" w:rsidR="007D0B54" w:rsidRPr="005352D9" w:rsidRDefault="007D0B54" w:rsidP="00C67DE1">
      <w:pPr>
        <w:rPr>
          <w:sz w:val="20"/>
          <w:szCs w:val="20"/>
        </w:rPr>
      </w:pPr>
    </w:p>
    <w:p w14:paraId="7F7E8805" w14:textId="77777777" w:rsidR="00EF5ECD" w:rsidRPr="005352D9" w:rsidRDefault="00EF5ECD" w:rsidP="00C67DE1">
      <w:pPr>
        <w:rPr>
          <w:sz w:val="20"/>
          <w:szCs w:val="20"/>
        </w:rPr>
      </w:pPr>
    </w:p>
    <w:p w14:paraId="37F5F83F" w14:textId="77777777" w:rsidR="005E7FDC" w:rsidRPr="005352D9" w:rsidRDefault="005E7FDC" w:rsidP="005E7FDC">
      <w:pPr>
        <w:ind w:left="5670"/>
        <w:rPr>
          <w:sz w:val="22"/>
          <w:szCs w:val="22"/>
          <w:lang w:val="it-CH"/>
        </w:rPr>
      </w:pPr>
      <w:r w:rsidRPr="005352D9">
        <w:rPr>
          <w:sz w:val="20"/>
          <w:szCs w:val="20"/>
          <w:lang w:val="fr-FR"/>
        </w:rPr>
        <w:t>Président de la République</w:t>
      </w:r>
    </w:p>
    <w:p w14:paraId="724147C0" w14:textId="77777777" w:rsidR="005E7FDC" w:rsidRPr="005352D9" w:rsidRDefault="005E7FDC" w:rsidP="005E7FDC">
      <w:pPr>
        <w:spacing w:after="40"/>
        <w:ind w:left="5670"/>
        <w:rPr>
          <w:sz w:val="20"/>
          <w:szCs w:val="20"/>
          <w:lang w:val="it-CH"/>
        </w:rPr>
      </w:pPr>
      <w:proofErr w:type="spellStart"/>
      <w:r w:rsidRPr="005352D9">
        <w:rPr>
          <w:sz w:val="20"/>
          <w:szCs w:val="20"/>
          <w:lang w:val="it-CH"/>
        </w:rPr>
        <w:t>Kais</w:t>
      </w:r>
      <w:proofErr w:type="spellEnd"/>
      <w:r w:rsidRPr="005352D9">
        <w:rPr>
          <w:sz w:val="20"/>
          <w:szCs w:val="20"/>
          <w:lang w:val="it-CH"/>
        </w:rPr>
        <w:t xml:space="preserve"> </w:t>
      </w:r>
      <w:proofErr w:type="spellStart"/>
      <w:r w:rsidRPr="005352D9">
        <w:rPr>
          <w:sz w:val="20"/>
          <w:szCs w:val="20"/>
          <w:lang w:val="it-CH"/>
        </w:rPr>
        <w:t>Saied</w:t>
      </w:r>
      <w:proofErr w:type="spellEnd"/>
    </w:p>
    <w:p w14:paraId="028F601A" w14:textId="77777777" w:rsidR="005E7FDC" w:rsidRPr="005352D9" w:rsidRDefault="005E7FDC" w:rsidP="005E7FDC">
      <w:pPr>
        <w:ind w:left="5670"/>
        <w:rPr>
          <w:sz w:val="20"/>
          <w:szCs w:val="20"/>
          <w:lang w:val="it-CH"/>
        </w:rPr>
      </w:pPr>
      <w:proofErr w:type="spellStart"/>
      <w:r w:rsidRPr="005352D9">
        <w:rPr>
          <w:sz w:val="20"/>
          <w:szCs w:val="20"/>
          <w:lang w:val="it-CH"/>
        </w:rPr>
        <w:t>Route</w:t>
      </w:r>
      <w:proofErr w:type="spellEnd"/>
      <w:r w:rsidRPr="005352D9">
        <w:rPr>
          <w:sz w:val="20"/>
          <w:szCs w:val="20"/>
          <w:lang w:val="it-CH"/>
        </w:rPr>
        <w:t xml:space="preserve"> de la </w:t>
      </w:r>
      <w:proofErr w:type="spellStart"/>
      <w:r w:rsidRPr="005352D9">
        <w:rPr>
          <w:sz w:val="20"/>
          <w:szCs w:val="20"/>
          <w:lang w:val="it-CH"/>
        </w:rPr>
        <w:t>Goulette</w:t>
      </w:r>
      <w:proofErr w:type="spellEnd"/>
    </w:p>
    <w:p w14:paraId="4D6A79CD" w14:textId="61231F76" w:rsidR="005E7FDC" w:rsidRPr="005352D9" w:rsidRDefault="005E7FDC" w:rsidP="005E7FDC">
      <w:pPr>
        <w:ind w:left="5670"/>
        <w:rPr>
          <w:sz w:val="20"/>
          <w:szCs w:val="20"/>
          <w:lang w:val="it-CH"/>
        </w:rPr>
      </w:pPr>
      <w:r w:rsidRPr="005352D9">
        <w:rPr>
          <w:sz w:val="20"/>
          <w:szCs w:val="20"/>
          <w:lang w:val="it-CH"/>
        </w:rPr>
        <w:t xml:space="preserve">Site </w:t>
      </w:r>
      <w:proofErr w:type="spellStart"/>
      <w:r w:rsidRPr="005352D9">
        <w:rPr>
          <w:sz w:val="20"/>
          <w:szCs w:val="20"/>
          <w:lang w:val="it-CH"/>
        </w:rPr>
        <w:t>archéologique</w:t>
      </w:r>
      <w:proofErr w:type="spellEnd"/>
      <w:r w:rsidRPr="005352D9">
        <w:rPr>
          <w:sz w:val="20"/>
          <w:szCs w:val="20"/>
          <w:lang w:val="it-CH"/>
        </w:rPr>
        <w:t xml:space="preserve"> de </w:t>
      </w:r>
      <w:proofErr w:type="spellStart"/>
      <w:r w:rsidRPr="005352D9">
        <w:rPr>
          <w:sz w:val="20"/>
          <w:szCs w:val="20"/>
          <w:lang w:val="it-CH"/>
        </w:rPr>
        <w:t>Carthage</w:t>
      </w:r>
      <w:proofErr w:type="spellEnd"/>
    </w:p>
    <w:p w14:paraId="08CF7A6D" w14:textId="77777777" w:rsidR="005E7FDC" w:rsidRPr="005352D9" w:rsidRDefault="005E7FDC" w:rsidP="005E7FDC">
      <w:pPr>
        <w:spacing w:after="60"/>
        <w:ind w:left="5670"/>
        <w:rPr>
          <w:sz w:val="20"/>
          <w:szCs w:val="20"/>
          <w:lang w:val="it-CH"/>
        </w:rPr>
      </w:pPr>
      <w:proofErr w:type="spellStart"/>
      <w:r w:rsidRPr="005352D9">
        <w:rPr>
          <w:sz w:val="20"/>
          <w:szCs w:val="20"/>
          <w:lang w:val="it-CH"/>
        </w:rPr>
        <w:t>Tunisie</w:t>
      </w:r>
      <w:proofErr w:type="spellEnd"/>
    </w:p>
    <w:p w14:paraId="00A9690E" w14:textId="1769D445" w:rsidR="007D0B54" w:rsidRPr="005352D9" w:rsidRDefault="007D0B54" w:rsidP="00C67DE1">
      <w:pPr>
        <w:spacing w:before="840" w:after="840"/>
        <w:ind w:left="5670"/>
        <w:rPr>
          <w:sz w:val="20"/>
          <w:szCs w:val="20"/>
          <w:lang w:val="it-CH"/>
        </w:rPr>
      </w:pPr>
      <w:r w:rsidRPr="005352D9">
        <w:rPr>
          <w:sz w:val="20"/>
          <w:szCs w:val="20"/>
        </w:rPr>
        <w:t>________________________</w:t>
      </w:r>
    </w:p>
    <w:p w14:paraId="7E2FF48E" w14:textId="77777777" w:rsidR="007C6484" w:rsidRPr="005352D9" w:rsidRDefault="007C6484" w:rsidP="00C67DE1">
      <w:pPr>
        <w:pStyle w:val="AbschnittAbstandimText"/>
        <w:spacing w:after="0"/>
        <w:rPr>
          <w:sz w:val="20"/>
          <w:szCs w:val="20"/>
          <w:lang w:val="it-CH"/>
        </w:rPr>
      </w:pPr>
    </w:p>
    <w:p w14:paraId="7689931A" w14:textId="6508BD5E" w:rsidR="005E7FDC" w:rsidRPr="005352D9" w:rsidRDefault="005E7FDC" w:rsidP="005E7FDC">
      <w:pPr>
        <w:pStyle w:val="AbschnittAbstandimText"/>
        <w:rPr>
          <w:sz w:val="20"/>
          <w:szCs w:val="20"/>
        </w:rPr>
      </w:pPr>
      <w:r w:rsidRPr="005352D9">
        <w:rPr>
          <w:sz w:val="20"/>
          <w:szCs w:val="20"/>
        </w:rPr>
        <w:t>Exzellenz</w:t>
      </w:r>
    </w:p>
    <w:p w14:paraId="16DD3A85" w14:textId="3D07FF70" w:rsidR="005E7FDC" w:rsidRPr="005352D9" w:rsidRDefault="005E7FDC" w:rsidP="005E7FDC">
      <w:pPr>
        <w:pStyle w:val="AbschnittAbstandimText"/>
        <w:rPr>
          <w:sz w:val="20"/>
          <w:szCs w:val="20"/>
        </w:rPr>
      </w:pPr>
      <w:r w:rsidRPr="005352D9">
        <w:rPr>
          <w:b/>
          <w:bCs/>
          <w:sz w:val="20"/>
          <w:szCs w:val="20"/>
        </w:rPr>
        <w:t>Am 19. April 2025 verurteilte das erstinstanzliche Gericht in Tunis 37 Personen nach einem Scheinprozess zu langen Haftstrafen zwischen vier und 74 Jahren</w:t>
      </w:r>
      <w:r w:rsidRPr="005352D9">
        <w:rPr>
          <w:sz w:val="20"/>
          <w:szCs w:val="20"/>
        </w:rPr>
        <w:t xml:space="preserve">. </w:t>
      </w:r>
      <w:r w:rsidRPr="005352D9">
        <w:rPr>
          <w:b/>
          <w:bCs/>
          <w:sz w:val="20"/>
          <w:szCs w:val="20"/>
        </w:rPr>
        <w:t xml:space="preserve">Unter den Verurteilten befinden sich bekannte Oppositionelle, </w:t>
      </w:r>
      <w:proofErr w:type="spellStart"/>
      <w:r w:rsidRPr="005352D9">
        <w:rPr>
          <w:b/>
          <w:bCs/>
          <w:sz w:val="20"/>
          <w:szCs w:val="20"/>
        </w:rPr>
        <w:t>Rechtsanwält</w:t>
      </w:r>
      <w:proofErr w:type="spellEnd"/>
      <w:r w:rsidRPr="005352D9">
        <w:rPr>
          <w:b/>
          <w:bCs/>
          <w:sz w:val="20"/>
          <w:szCs w:val="20"/>
        </w:rPr>
        <w:t>*innen, Menschenrechtsverteidiger*innen und Aktivist*innen</w:t>
      </w:r>
      <w:r w:rsidRPr="005352D9">
        <w:rPr>
          <w:sz w:val="20"/>
          <w:szCs w:val="20"/>
        </w:rPr>
        <w:t xml:space="preserve">. Einige sind bereits seit ihrer Festnahme vor zwei Jahren in Haft, andere befinden sich in Freiheit, einige von ihnen im Exil. Die Angeklagten wurden in unterschiedlichem Ausmass der </w:t>
      </w:r>
      <w:r w:rsidR="005352D9" w:rsidRPr="005352D9">
        <w:rPr>
          <w:rFonts w:cs="Arial"/>
          <w:lang w:val="it-CH"/>
        </w:rPr>
        <w:t>«</w:t>
      </w:r>
      <w:r w:rsidRPr="005352D9">
        <w:rPr>
          <w:sz w:val="20"/>
          <w:szCs w:val="20"/>
        </w:rPr>
        <w:t>Verschwörung gegen die Staatssicherheit</w:t>
      </w:r>
      <w:r w:rsidR="005352D9" w:rsidRPr="005352D9">
        <w:rPr>
          <w:rFonts w:cs="Arial"/>
          <w:lang w:val="it-CH"/>
        </w:rPr>
        <w:t>»</w:t>
      </w:r>
      <w:r w:rsidRPr="005352D9">
        <w:rPr>
          <w:sz w:val="20"/>
          <w:szCs w:val="20"/>
        </w:rPr>
        <w:t xml:space="preserve"> sowie der </w:t>
      </w:r>
      <w:r w:rsidR="005352D9" w:rsidRPr="005352D9">
        <w:rPr>
          <w:rFonts w:cs="Arial"/>
          <w:lang w:val="it-CH"/>
        </w:rPr>
        <w:t>«</w:t>
      </w:r>
      <w:r w:rsidRPr="005352D9">
        <w:rPr>
          <w:sz w:val="20"/>
          <w:szCs w:val="20"/>
        </w:rPr>
        <w:t>Mitgliedschaft in einer terroristischen Vereinigung</w:t>
      </w:r>
      <w:r w:rsidR="005352D9" w:rsidRPr="005352D9">
        <w:rPr>
          <w:rFonts w:cs="Arial"/>
          <w:lang w:val="it-CH"/>
        </w:rPr>
        <w:t>»</w:t>
      </w:r>
      <w:r w:rsidRPr="005352D9">
        <w:rPr>
          <w:sz w:val="20"/>
          <w:szCs w:val="20"/>
        </w:rPr>
        <w:t xml:space="preserve"> für schuldig befunden. Das Verfahren verstiess gegen internationale Standards für faire Gerichtsverfahren und gegen das Rechtsstaatsprinzip.</w:t>
      </w:r>
    </w:p>
    <w:p w14:paraId="401AAD59" w14:textId="772B39BD" w:rsidR="005E7FDC" w:rsidRPr="005352D9" w:rsidRDefault="005E7FDC" w:rsidP="005E7FDC">
      <w:pPr>
        <w:pStyle w:val="AbschnittAbstandimText"/>
        <w:rPr>
          <w:b/>
          <w:bCs/>
          <w:sz w:val="20"/>
          <w:szCs w:val="20"/>
        </w:rPr>
      </w:pPr>
      <w:r w:rsidRPr="005352D9">
        <w:rPr>
          <w:b/>
          <w:bCs/>
          <w:sz w:val="20"/>
          <w:szCs w:val="20"/>
        </w:rPr>
        <w:t>Ich fordere Sie dringend auf, die ungerechtfertigten Urteile und Strafen aller Angeklagten aufzuheben und diejenigen, die ausschliesslich wegen der friedlichen Ausübung ihrer Menschenrechte inhaftiert sind, unverzüglich und bedingungslos freizulassen.</w:t>
      </w:r>
    </w:p>
    <w:p w14:paraId="5A790F8A" w14:textId="1B928459" w:rsidR="005E7FDC" w:rsidRPr="005352D9" w:rsidRDefault="005E7FDC" w:rsidP="005E7FDC">
      <w:pPr>
        <w:pStyle w:val="AbschnittAbstandimText"/>
        <w:rPr>
          <w:b/>
          <w:bCs/>
          <w:sz w:val="20"/>
          <w:szCs w:val="20"/>
        </w:rPr>
      </w:pPr>
      <w:r w:rsidRPr="005352D9">
        <w:rPr>
          <w:b/>
          <w:bCs/>
          <w:sz w:val="20"/>
          <w:szCs w:val="20"/>
        </w:rPr>
        <w:t>Ausserdem fordere ich Sie auf, die politisch motivierte Verfolgung von Kritiker*innen, politischen Gegner*innen, Menschenrechtsverteidiger*innen und Aktivist*innen sofort einzustellen.</w:t>
      </w:r>
    </w:p>
    <w:p w14:paraId="212CA79C" w14:textId="77777777" w:rsidR="0004184B" w:rsidRPr="005352D9" w:rsidRDefault="0004184B" w:rsidP="005E7FDC">
      <w:pPr>
        <w:pStyle w:val="AbschnittAbstandimText"/>
      </w:pPr>
    </w:p>
    <w:p w14:paraId="4926CF2F" w14:textId="77777777" w:rsidR="00131D96" w:rsidRPr="005352D9" w:rsidRDefault="00131D96" w:rsidP="005E7FDC">
      <w:pPr>
        <w:pStyle w:val="AbschnittAbstandimText"/>
      </w:pPr>
      <w:r w:rsidRPr="005352D9">
        <w:t>Hochachtungsvoll,</w:t>
      </w:r>
    </w:p>
    <w:p w14:paraId="70E70ACC" w14:textId="77777777" w:rsidR="007D0B54" w:rsidRPr="005352D9" w:rsidRDefault="007D0B54" w:rsidP="00C67DE1">
      <w:pPr>
        <w:spacing w:before="360"/>
        <w:rPr>
          <w:sz w:val="20"/>
          <w:szCs w:val="20"/>
        </w:rPr>
      </w:pPr>
      <w:r w:rsidRPr="005352D9">
        <w:rPr>
          <w:sz w:val="20"/>
          <w:szCs w:val="20"/>
        </w:rPr>
        <w:t>________________________</w:t>
      </w:r>
    </w:p>
    <w:p w14:paraId="6A96344F" w14:textId="77777777" w:rsidR="00881147" w:rsidRPr="0014306C" w:rsidRDefault="00097F8C" w:rsidP="00C67DE1">
      <w:pPr>
        <w:rPr>
          <w:sz w:val="20"/>
          <w:szCs w:val="20"/>
          <w:lang w:val="fr-FR"/>
        </w:rPr>
      </w:pPr>
      <w:r w:rsidRPr="005352D9">
        <w:rPr>
          <w:noProof/>
          <w:sz w:val="20"/>
          <w:szCs w:val="20"/>
          <w:lang w:val="fr-FR"/>
        </w:rPr>
        <mc:AlternateContent>
          <mc:Choice Requires="wps">
            <w:drawing>
              <wp:anchor distT="0" distB="0" distL="114300" distR="114300" simplePos="0" relativeHeight="251658240" behindDoc="0" locked="1" layoutInCell="0" allowOverlap="0" wp14:anchorId="10312B0E" wp14:editId="494D843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8DEBC" w14:textId="6DE429AF" w:rsidR="00097F8C" w:rsidRDefault="00097F8C" w:rsidP="00FA0F34">
                            <w:pPr>
                              <w:spacing w:after="40"/>
                              <w:ind w:left="57"/>
                              <w:rPr>
                                <w:b/>
                              </w:rPr>
                            </w:pPr>
                            <w:r w:rsidRPr="005E7FDC">
                              <w:rPr>
                                <w:b/>
                              </w:rPr>
                              <w:t>Kopie</w:t>
                            </w:r>
                          </w:p>
                          <w:p w14:paraId="6664AD88" w14:textId="77777777" w:rsidR="005E7FDC" w:rsidRDefault="005E7FDC" w:rsidP="005E7FDC">
                            <w:pPr>
                              <w:ind w:left="57"/>
                              <w:rPr>
                                <w:sz w:val="16"/>
                                <w:szCs w:val="16"/>
                              </w:rPr>
                            </w:pPr>
                            <w:r>
                              <w:rPr>
                                <w:sz w:val="16"/>
                                <w:szCs w:val="16"/>
                              </w:rPr>
                              <w:t xml:space="preserve">Botschaft von Tunesien / Ambassade de </w:t>
                            </w:r>
                            <w:proofErr w:type="spellStart"/>
                            <w:r>
                              <w:rPr>
                                <w:sz w:val="16"/>
                                <w:szCs w:val="16"/>
                              </w:rPr>
                              <w:t>Tunisie</w:t>
                            </w:r>
                            <w:proofErr w:type="spellEnd"/>
                            <w:r>
                              <w:rPr>
                                <w:sz w:val="16"/>
                                <w:szCs w:val="16"/>
                              </w:rPr>
                              <w:t>, Kirchenfeldstrasse 63, 3005 Bern</w:t>
                            </w:r>
                          </w:p>
                          <w:p w14:paraId="7CBB290F" w14:textId="0ED61F07" w:rsidR="005E7FDC" w:rsidRPr="002222A4" w:rsidRDefault="005E7FDC" w:rsidP="005E7FDC">
                            <w:pPr>
                              <w:ind w:left="57"/>
                              <w:rPr>
                                <w:b/>
                              </w:rPr>
                            </w:pPr>
                            <w:r>
                              <w:rPr>
                                <w:sz w:val="16"/>
                                <w:szCs w:val="16"/>
                              </w:rPr>
                              <w:t>Fax: 031 351 04 45 / E-Mail: at.berne@diplomatie.gov.tn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12B0E"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948DEBC" w14:textId="6DE429AF" w:rsidR="00097F8C" w:rsidRDefault="00097F8C" w:rsidP="00FA0F34">
                      <w:pPr>
                        <w:spacing w:after="40"/>
                        <w:ind w:left="57"/>
                        <w:rPr>
                          <w:b/>
                        </w:rPr>
                      </w:pPr>
                      <w:r w:rsidRPr="005E7FDC">
                        <w:rPr>
                          <w:b/>
                        </w:rPr>
                        <w:t>Kopie</w:t>
                      </w:r>
                    </w:p>
                    <w:p w14:paraId="6664AD88" w14:textId="77777777" w:rsidR="005E7FDC" w:rsidRDefault="005E7FDC" w:rsidP="005E7FDC">
                      <w:pPr>
                        <w:ind w:left="57"/>
                        <w:rPr>
                          <w:sz w:val="16"/>
                          <w:szCs w:val="16"/>
                        </w:rPr>
                      </w:pPr>
                      <w:r>
                        <w:rPr>
                          <w:sz w:val="16"/>
                          <w:szCs w:val="16"/>
                        </w:rPr>
                        <w:t xml:space="preserve">Botschaft von Tunesien / Ambassade de </w:t>
                      </w:r>
                      <w:proofErr w:type="spellStart"/>
                      <w:r>
                        <w:rPr>
                          <w:sz w:val="16"/>
                          <w:szCs w:val="16"/>
                        </w:rPr>
                        <w:t>Tunisie</w:t>
                      </w:r>
                      <w:proofErr w:type="spellEnd"/>
                      <w:r>
                        <w:rPr>
                          <w:sz w:val="16"/>
                          <w:szCs w:val="16"/>
                        </w:rPr>
                        <w:t>, Kirchenfeldstrasse 63, 3005 Bern</w:t>
                      </w:r>
                    </w:p>
                    <w:p w14:paraId="7CBB290F" w14:textId="0ED61F07" w:rsidR="005E7FDC" w:rsidRPr="002222A4" w:rsidRDefault="005E7FDC" w:rsidP="005E7FDC">
                      <w:pPr>
                        <w:ind w:left="57"/>
                        <w:rPr>
                          <w:b/>
                        </w:rPr>
                      </w:pPr>
                      <w:r>
                        <w:rPr>
                          <w:sz w:val="16"/>
                          <w:szCs w:val="16"/>
                        </w:rPr>
                        <w:t>Fax: 031 351 04 45 / E-Mail: at.berne@diplomatie.gov.tn</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0A879" w14:textId="77777777" w:rsidR="00A7711F" w:rsidRPr="008702FA" w:rsidRDefault="00A7711F" w:rsidP="00553907">
      <w:r w:rsidRPr="008702FA">
        <w:separator/>
      </w:r>
    </w:p>
  </w:endnote>
  <w:endnote w:type="continuationSeparator" w:id="0">
    <w:p w14:paraId="165926C1" w14:textId="77777777" w:rsidR="00A7711F" w:rsidRPr="008702FA" w:rsidRDefault="00A7711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A470"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0DEE09CC"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172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3378CD7" wp14:editId="7522EF37">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1BD4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8400C63" wp14:editId="2C281219">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87F9"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84B24A6" wp14:editId="15C9A66F">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36982"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53D2" w14:textId="77777777" w:rsidR="00A7711F" w:rsidRPr="008702FA" w:rsidRDefault="00A7711F" w:rsidP="00553907">
      <w:r w:rsidRPr="008702FA">
        <w:separator/>
      </w:r>
    </w:p>
  </w:footnote>
  <w:footnote w:type="continuationSeparator" w:id="0">
    <w:p w14:paraId="28D2DCE0" w14:textId="77777777" w:rsidR="00A7711F" w:rsidRPr="008702FA" w:rsidRDefault="00A7711F"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DC"/>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1F2C8C"/>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D7381"/>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352D9"/>
    <w:rsid w:val="00545675"/>
    <w:rsid w:val="00553907"/>
    <w:rsid w:val="005549FC"/>
    <w:rsid w:val="00571037"/>
    <w:rsid w:val="005864A0"/>
    <w:rsid w:val="00595256"/>
    <w:rsid w:val="00595975"/>
    <w:rsid w:val="005A12CB"/>
    <w:rsid w:val="005A4E73"/>
    <w:rsid w:val="005B2BBF"/>
    <w:rsid w:val="005D6620"/>
    <w:rsid w:val="005E5E5F"/>
    <w:rsid w:val="005E7FDC"/>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57BB"/>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778F1"/>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7711F"/>
    <w:rsid w:val="00A82B68"/>
    <w:rsid w:val="00AA45DF"/>
    <w:rsid w:val="00AA6A16"/>
    <w:rsid w:val="00AA745E"/>
    <w:rsid w:val="00AB1AA9"/>
    <w:rsid w:val="00AB42F5"/>
    <w:rsid w:val="00AB6B51"/>
    <w:rsid w:val="00AD28E7"/>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97D3D"/>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01957"/>
  <w15:docId w15:val="{135C4DD5-0779-4838-BFA7-CD01E49B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407">
      <w:bodyDiv w:val="1"/>
      <w:marLeft w:val="0"/>
      <w:marRight w:val="0"/>
      <w:marTop w:val="0"/>
      <w:marBottom w:val="0"/>
      <w:divBdr>
        <w:top w:val="none" w:sz="0" w:space="0" w:color="auto"/>
        <w:left w:val="none" w:sz="0" w:space="0" w:color="auto"/>
        <w:bottom w:val="none" w:sz="0" w:space="0" w:color="auto"/>
        <w:right w:val="none" w:sz="0" w:space="0" w:color="auto"/>
      </w:divBdr>
    </w:div>
    <w:div w:id="838883096">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esidence.t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t.berne@diplomatie.gov.tn" TargetMode="External"/><Relationship Id="rId4" Type="http://schemas.openxmlformats.org/officeDocument/2006/relationships/settings" Target="settings.xml"/><Relationship Id="rId9" Type="http://schemas.openxmlformats.org/officeDocument/2006/relationships/hyperlink" Target="mailto:contact@carthage.t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1099</Words>
  <Characters>6927</Characters>
  <Application>Microsoft Office Word</Application>
  <DocSecurity>0</DocSecurity>
  <Lines>57</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2025-05-28T16:24:00Z</dcterms:created>
  <dcterms:modified xsi:type="dcterms:W3CDTF">2025-06-02T10:21:00Z</dcterms:modified>
</cp:coreProperties>
</file>